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F1" w:rsidRDefault="00DF5AF1" w:rsidP="00E43743">
      <w:pPr>
        <w:tabs>
          <w:tab w:val="left" w:pos="1320"/>
        </w:tabs>
        <w:ind w:firstLine="720"/>
        <w:jc w:val="center"/>
        <w:rPr>
          <w:b/>
          <w:bCs/>
          <w:sz w:val="28"/>
          <w:szCs w:val="28"/>
        </w:rPr>
      </w:pPr>
      <w:r w:rsidRPr="00CB2BD0">
        <w:rPr>
          <w:b/>
          <w:bCs/>
          <w:sz w:val="28"/>
          <w:szCs w:val="28"/>
        </w:rPr>
        <w:t xml:space="preserve">ОБЗОР ИЗМЕНЕНИЙ </w:t>
      </w:r>
      <w:r>
        <w:rPr>
          <w:b/>
          <w:bCs/>
          <w:sz w:val="28"/>
          <w:szCs w:val="28"/>
        </w:rPr>
        <w:t xml:space="preserve">ЗАКОНОДАТЕЛЬСТВА В СВЯЗИ С </w:t>
      </w:r>
      <w:r w:rsidRPr="00232A3F">
        <w:rPr>
          <w:b/>
          <w:bCs/>
          <w:sz w:val="28"/>
          <w:szCs w:val="28"/>
        </w:rPr>
        <w:t>ОПТИМИЗАЦИЕЙ ПОРЯДКА Р</w:t>
      </w:r>
      <w:bookmarkStart w:id="0" w:name="_GoBack"/>
      <w:bookmarkEnd w:id="0"/>
      <w:r w:rsidRPr="00232A3F">
        <w:rPr>
          <w:b/>
          <w:bCs/>
          <w:sz w:val="28"/>
          <w:szCs w:val="28"/>
        </w:rPr>
        <w:t>АЗРАБОТКИ И УТВЕРЖДЕНИЯ АДМИНИСТРАТИВНЫХ РЕГЛАМЕНТОВ</w:t>
      </w:r>
      <w:r>
        <w:rPr>
          <w:b/>
          <w:bCs/>
          <w:sz w:val="28"/>
          <w:szCs w:val="28"/>
        </w:rPr>
        <w:t xml:space="preserve"> </w:t>
      </w:r>
    </w:p>
    <w:p w:rsidR="00DF5AF1" w:rsidRDefault="00DF5AF1" w:rsidP="00E43743">
      <w:pPr>
        <w:tabs>
          <w:tab w:val="left" w:pos="1320"/>
        </w:tabs>
        <w:ind w:firstLine="720"/>
        <w:jc w:val="center"/>
        <w:rPr>
          <w:b/>
          <w:bCs/>
          <w:sz w:val="28"/>
          <w:szCs w:val="28"/>
        </w:rPr>
      </w:pPr>
    </w:p>
    <w:p w:rsidR="00DF5AF1" w:rsidRDefault="00DF5AF1" w:rsidP="00E10462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E43743">
        <w:rPr>
          <w:b/>
          <w:bCs/>
          <w:i/>
          <w:iCs/>
          <w:sz w:val="28"/>
          <w:szCs w:val="28"/>
        </w:rPr>
        <w:t xml:space="preserve">Постановлением Правительства Российской Федерации от 13.06.2018 № 676 </w:t>
      </w:r>
      <w:r w:rsidRPr="00214C9C">
        <w:rPr>
          <w:sz w:val="28"/>
          <w:szCs w:val="28"/>
        </w:rPr>
        <w:t>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</w:t>
      </w:r>
      <w:r>
        <w:rPr>
          <w:sz w:val="28"/>
          <w:szCs w:val="28"/>
        </w:rPr>
        <w:t xml:space="preserve">, </w:t>
      </w:r>
      <w:r w:rsidRPr="00E43743">
        <w:rPr>
          <w:b/>
          <w:bCs/>
          <w:sz w:val="28"/>
          <w:szCs w:val="28"/>
          <w:u w:val="single"/>
        </w:rPr>
        <w:t>вступившим в силу 23.06.2018</w:t>
      </w:r>
      <w:r>
        <w:rPr>
          <w:b/>
          <w:bCs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внесены изменения в п</w:t>
      </w:r>
      <w:r w:rsidRPr="00E43743">
        <w:rPr>
          <w:sz w:val="28"/>
          <w:szCs w:val="28"/>
        </w:rPr>
        <w:t>остановление Правительства Р</w:t>
      </w:r>
      <w:r>
        <w:rPr>
          <w:sz w:val="28"/>
          <w:szCs w:val="28"/>
        </w:rPr>
        <w:t xml:space="preserve">оссийской </w:t>
      </w:r>
      <w:r w:rsidRPr="00E43743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от </w:t>
      </w:r>
      <w:r w:rsidRPr="00E10462">
        <w:rPr>
          <w:i/>
          <w:iCs/>
          <w:sz w:val="28"/>
          <w:szCs w:val="28"/>
        </w:rPr>
        <w:t xml:space="preserve">16.05.2011 № 373 </w:t>
      </w:r>
      <w:r>
        <w:rPr>
          <w:i/>
          <w:iCs/>
          <w:sz w:val="28"/>
          <w:szCs w:val="28"/>
        </w:rPr>
        <w:t>«</w:t>
      </w:r>
      <w:r w:rsidRPr="00E10462">
        <w:rPr>
          <w:i/>
          <w:iCs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E104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E10462">
        <w:rPr>
          <w:sz w:val="28"/>
          <w:szCs w:val="28"/>
        </w:rPr>
        <w:t xml:space="preserve"> Правительства Рос</w:t>
      </w:r>
      <w:r>
        <w:rPr>
          <w:sz w:val="28"/>
          <w:szCs w:val="28"/>
        </w:rPr>
        <w:t xml:space="preserve">сийской Федерации от </w:t>
      </w:r>
      <w:r w:rsidRPr="00E10462">
        <w:rPr>
          <w:i/>
          <w:iCs/>
          <w:sz w:val="28"/>
          <w:szCs w:val="28"/>
        </w:rPr>
        <w:t xml:space="preserve">16.08.2012 № 840 </w:t>
      </w:r>
      <w:r>
        <w:rPr>
          <w:i/>
          <w:iCs/>
          <w:sz w:val="28"/>
          <w:szCs w:val="28"/>
        </w:rPr>
        <w:t>«</w:t>
      </w:r>
      <w:r w:rsidRPr="00E10462">
        <w:rPr>
          <w:i/>
          <w:iCs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r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5AF1" w:rsidRPr="00E10462" w:rsidRDefault="00DF5AF1" w:rsidP="00E10462">
      <w:pPr>
        <w:tabs>
          <w:tab w:val="left" w:pos="1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Указанными изменениями о</w:t>
      </w:r>
      <w:r w:rsidRPr="00E10462">
        <w:rPr>
          <w:sz w:val="28"/>
          <w:szCs w:val="28"/>
        </w:rPr>
        <w:t>бновлен порядок разработки и утверждения административных регламентов</w:t>
      </w:r>
      <w:r>
        <w:rPr>
          <w:sz w:val="28"/>
          <w:szCs w:val="28"/>
        </w:rPr>
        <w:t>.</w:t>
      </w:r>
    </w:p>
    <w:p w:rsidR="00DF5AF1" w:rsidRPr="00E10462" w:rsidRDefault="00DF5AF1" w:rsidP="00E10462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E10462">
        <w:rPr>
          <w:sz w:val="28"/>
          <w:szCs w:val="28"/>
        </w:rPr>
        <w:t>Установлено, что регламент разрабатывается, как правило, после включения соответствующей функции по осуществлению государственного контроля (надзора) в перечень государственных услуг и функций по осуществлению государственного контроля (надзора). Проект регламента и пояснительная записка к нему размещаются на сайте regulation.gov.ru.</w:t>
      </w:r>
    </w:p>
    <w:p w:rsidR="00DF5AF1" w:rsidRPr="00E10462" w:rsidRDefault="00DF5AF1" w:rsidP="00E10462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E10462">
        <w:rPr>
          <w:sz w:val="28"/>
          <w:szCs w:val="28"/>
        </w:rPr>
        <w:t xml:space="preserve">Определено, что указанный перечень является классификатором для государственных услуг и государственных функций, включенных в </w:t>
      </w:r>
      <w:r>
        <w:rPr>
          <w:sz w:val="28"/>
          <w:szCs w:val="28"/>
        </w:rPr>
        <w:t>«</w:t>
      </w:r>
      <w:r w:rsidRPr="00E10462">
        <w:rPr>
          <w:sz w:val="28"/>
          <w:szCs w:val="28"/>
        </w:rPr>
        <w:t>Федеральный реестр государственных и муниципальных услуг (функций)</w:t>
      </w:r>
      <w:r>
        <w:rPr>
          <w:sz w:val="28"/>
          <w:szCs w:val="28"/>
        </w:rPr>
        <w:t>»</w:t>
      </w:r>
      <w:r w:rsidRPr="00E10462">
        <w:rPr>
          <w:sz w:val="28"/>
          <w:szCs w:val="28"/>
        </w:rPr>
        <w:t>. Ведение перечня осуществляется Минэкономразвития России. Порядок его ведения должен быть утвержден Минэкономразвития России в девятимесячный срок со дня вступления в силу настоящего постановления</w:t>
      </w:r>
    </w:p>
    <w:p w:rsidR="00DF5AF1" w:rsidRPr="00E10462" w:rsidRDefault="00DF5AF1" w:rsidP="00E10462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E10462">
        <w:rPr>
          <w:sz w:val="28"/>
          <w:szCs w:val="28"/>
        </w:rPr>
        <w:t>В случае если нормативным правовым актом, устанавливающим конкретное полномочие органа государственного контроля (надзора),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DF5AF1" w:rsidRPr="00E10462" w:rsidRDefault="00DF5AF1" w:rsidP="00E10462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E10462">
        <w:rPr>
          <w:sz w:val="28"/>
          <w:szCs w:val="28"/>
        </w:rPr>
        <w:t>Уточнены также требования к содержанию отдельных разделов административных регламентов.</w:t>
      </w:r>
    </w:p>
    <w:p w:rsidR="00DF5AF1" w:rsidRDefault="00DF5AF1" w:rsidP="00232A3F">
      <w:pPr>
        <w:tabs>
          <w:tab w:val="left" w:pos="1320"/>
        </w:tabs>
        <w:ind w:firstLine="720"/>
        <w:jc w:val="both"/>
        <w:rPr>
          <w:sz w:val="28"/>
          <w:szCs w:val="28"/>
        </w:rPr>
      </w:pPr>
      <w:r w:rsidRPr="00E10462">
        <w:rPr>
          <w:sz w:val="28"/>
          <w:szCs w:val="28"/>
        </w:rPr>
        <w:t>Кроме того, обновлены правила проведения экспертизы проектов административных регламентов.</w:t>
      </w:r>
    </w:p>
    <w:p w:rsidR="00DF5AF1" w:rsidRDefault="00DF5AF1" w:rsidP="00232A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6 постановления Правительства РФ от 16.05.2011 № 373 органам местного самоуправления рекомендовано руководствоваться правилами, утвержденными указанным Постановлением РФ, при утверждении </w:t>
      </w:r>
      <w:r w:rsidRPr="00232A3F">
        <w:rPr>
          <w:sz w:val="28"/>
          <w:szCs w:val="28"/>
        </w:rPr>
        <w:t>порядка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>
        <w:rPr>
          <w:sz w:val="28"/>
          <w:szCs w:val="28"/>
        </w:rPr>
        <w:t xml:space="preserve">. </w:t>
      </w:r>
    </w:p>
    <w:p w:rsidR="00DF5AF1" w:rsidRDefault="00DF5AF1" w:rsidP="00232A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3 постановления Правительства РФ от 16.08.2012 № 840 </w:t>
      </w:r>
      <w:r w:rsidRPr="00232A3F">
        <w:rPr>
          <w:sz w:val="28"/>
          <w:szCs w:val="28"/>
        </w:rPr>
        <w:t xml:space="preserve">органам местного самоуправления </w:t>
      </w:r>
      <w:r>
        <w:rPr>
          <w:sz w:val="28"/>
          <w:szCs w:val="28"/>
        </w:rPr>
        <w:t xml:space="preserve">рекомендовано </w:t>
      </w:r>
      <w:r w:rsidRPr="00232A3F">
        <w:rPr>
          <w:sz w:val="28"/>
          <w:szCs w:val="28"/>
        </w:rPr>
        <w:t xml:space="preserve">руководствоваться </w:t>
      </w:r>
      <w:r>
        <w:rPr>
          <w:sz w:val="28"/>
          <w:szCs w:val="28"/>
        </w:rPr>
        <w:t xml:space="preserve">указанным </w:t>
      </w:r>
      <w:r w:rsidRPr="00232A3F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Правительства РФ </w:t>
      </w:r>
      <w:r w:rsidRPr="00232A3F">
        <w:rPr>
          <w:sz w:val="28"/>
          <w:szCs w:val="28"/>
        </w:rPr>
        <w:t>при установлении особенностей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</w:t>
      </w:r>
      <w:r>
        <w:rPr>
          <w:sz w:val="28"/>
          <w:szCs w:val="28"/>
        </w:rPr>
        <w:t xml:space="preserve">. </w:t>
      </w:r>
    </w:p>
    <w:p w:rsidR="00DF5AF1" w:rsidRPr="00232A3F" w:rsidRDefault="00DF5AF1" w:rsidP="00232A3F">
      <w:pPr>
        <w:tabs>
          <w:tab w:val="left" w:pos="1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232A3F">
        <w:rPr>
          <w:b/>
          <w:bCs/>
          <w:i/>
          <w:iCs/>
          <w:sz w:val="28"/>
          <w:szCs w:val="28"/>
        </w:rPr>
        <w:t>при наличии</w:t>
      </w:r>
      <w:r w:rsidRPr="00232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образовании </w:t>
      </w:r>
      <w:r w:rsidRPr="00232A3F">
        <w:rPr>
          <w:sz w:val="28"/>
          <w:szCs w:val="28"/>
        </w:rPr>
        <w:t>муниципальных правовых акт</w:t>
      </w:r>
      <w:r>
        <w:rPr>
          <w:sz w:val="28"/>
          <w:szCs w:val="28"/>
        </w:rPr>
        <w:t xml:space="preserve">ов, регулирующих </w:t>
      </w:r>
      <w:r w:rsidRPr="00232A3F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>выше вопросы</w:t>
      </w:r>
      <w:r w:rsidRPr="00232A3F">
        <w:rPr>
          <w:sz w:val="28"/>
          <w:szCs w:val="28"/>
        </w:rPr>
        <w:t>, необходимо внести в них соответствующие изменения.</w:t>
      </w:r>
    </w:p>
    <w:p w:rsidR="00DF5AF1" w:rsidRPr="00E10462" w:rsidRDefault="00DF5AF1" w:rsidP="00E10462">
      <w:pPr>
        <w:tabs>
          <w:tab w:val="left" w:pos="1320"/>
        </w:tabs>
        <w:ind w:firstLine="720"/>
        <w:jc w:val="both"/>
        <w:rPr>
          <w:sz w:val="28"/>
          <w:szCs w:val="28"/>
        </w:rPr>
      </w:pPr>
    </w:p>
    <w:sectPr w:rsidR="00DF5AF1" w:rsidRPr="00E10462" w:rsidSect="00F425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96E"/>
    <w:rsid w:val="00077255"/>
    <w:rsid w:val="000C046D"/>
    <w:rsid w:val="000D006F"/>
    <w:rsid w:val="000D1BA8"/>
    <w:rsid w:val="000E4276"/>
    <w:rsid w:val="00133D9D"/>
    <w:rsid w:val="001429BB"/>
    <w:rsid w:val="00186B63"/>
    <w:rsid w:val="00205F36"/>
    <w:rsid w:val="00214C9C"/>
    <w:rsid w:val="00223EF3"/>
    <w:rsid w:val="00232A3F"/>
    <w:rsid w:val="00244DBF"/>
    <w:rsid w:val="002B5587"/>
    <w:rsid w:val="002B66AC"/>
    <w:rsid w:val="00341DAB"/>
    <w:rsid w:val="00361D58"/>
    <w:rsid w:val="00364316"/>
    <w:rsid w:val="0037697A"/>
    <w:rsid w:val="003A2C03"/>
    <w:rsid w:val="0040518A"/>
    <w:rsid w:val="00445DEA"/>
    <w:rsid w:val="004822E8"/>
    <w:rsid w:val="004A57D1"/>
    <w:rsid w:val="004A68A9"/>
    <w:rsid w:val="004B596E"/>
    <w:rsid w:val="00503BC4"/>
    <w:rsid w:val="005131DA"/>
    <w:rsid w:val="005B0FC5"/>
    <w:rsid w:val="0062168B"/>
    <w:rsid w:val="00675ED2"/>
    <w:rsid w:val="006E19DB"/>
    <w:rsid w:val="007060BC"/>
    <w:rsid w:val="00716BB1"/>
    <w:rsid w:val="007C1B56"/>
    <w:rsid w:val="007C4B20"/>
    <w:rsid w:val="007D38A8"/>
    <w:rsid w:val="00931A10"/>
    <w:rsid w:val="009743A7"/>
    <w:rsid w:val="00986C5E"/>
    <w:rsid w:val="00A0263C"/>
    <w:rsid w:val="00A122F7"/>
    <w:rsid w:val="00A82661"/>
    <w:rsid w:val="00AB4B5A"/>
    <w:rsid w:val="00B968C8"/>
    <w:rsid w:val="00BD68CC"/>
    <w:rsid w:val="00CB2BD0"/>
    <w:rsid w:val="00CC1714"/>
    <w:rsid w:val="00CF2ECB"/>
    <w:rsid w:val="00CF3F13"/>
    <w:rsid w:val="00D51729"/>
    <w:rsid w:val="00D74839"/>
    <w:rsid w:val="00D84576"/>
    <w:rsid w:val="00DF2576"/>
    <w:rsid w:val="00DF5AF1"/>
    <w:rsid w:val="00E10462"/>
    <w:rsid w:val="00E17384"/>
    <w:rsid w:val="00E43743"/>
    <w:rsid w:val="00EA7E14"/>
    <w:rsid w:val="00EE723E"/>
    <w:rsid w:val="00F11411"/>
    <w:rsid w:val="00F425A4"/>
    <w:rsid w:val="00F723B6"/>
    <w:rsid w:val="00F86A93"/>
    <w:rsid w:val="00FA7A67"/>
    <w:rsid w:val="00FC6F4E"/>
    <w:rsid w:val="00FC6FEC"/>
    <w:rsid w:val="00FE3063"/>
    <w:rsid w:val="00FE4563"/>
    <w:rsid w:val="00FE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60B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">
    <w:name w:val="Знак"/>
    <w:basedOn w:val="Normal"/>
    <w:uiPriority w:val="99"/>
    <w:rsid w:val="007060BC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568</Words>
  <Characters>3244</Characters>
  <Application>Microsoft Office Outlook</Application>
  <DocSecurity>0</DocSecurity>
  <Lines>0</Lines>
  <Paragraphs>0</Paragraphs>
  <ScaleCrop>false</ScaleCrop>
  <Company>АКО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служащий</cp:lastModifiedBy>
  <cp:revision>3</cp:revision>
  <cp:lastPrinted>2017-12-13T05:12:00Z</cp:lastPrinted>
  <dcterms:created xsi:type="dcterms:W3CDTF">2018-06-26T07:50:00Z</dcterms:created>
  <dcterms:modified xsi:type="dcterms:W3CDTF">2018-06-26T06:59:00Z</dcterms:modified>
</cp:coreProperties>
</file>